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37AB27A" w14:textId="77777777" w:rsidR="004F6038" w:rsidRPr="00023D09" w:rsidRDefault="004F6038" w:rsidP="004F6038">
      <w:pPr>
        <w:tabs>
          <w:tab w:val="left" w:pos="2160"/>
        </w:tabs>
        <w:spacing w:after="120" w:line="240" w:lineRule="auto"/>
        <w:ind w:left="2160" w:hanging="2160"/>
        <w:rPr>
          <w:rFonts w:ascii="Times New Roman" w:hAnsi="Times New Roman"/>
          <w:b/>
          <w:sz w:val="24"/>
          <w:szCs w:val="24"/>
        </w:rPr>
      </w:pPr>
      <w:r w:rsidRPr="00023D09">
        <w:rPr>
          <w:rFonts w:ascii="Times New Roman" w:hAnsi="Times New Roman"/>
          <w:b/>
          <w:sz w:val="24"/>
          <w:szCs w:val="24"/>
        </w:rPr>
        <w:t>Unit:</w:t>
      </w:r>
      <w:r w:rsidRPr="00023D09">
        <w:rPr>
          <w:rFonts w:ascii="Times New Roman" w:hAnsi="Times New Roman"/>
          <w:b/>
          <w:sz w:val="24"/>
          <w:szCs w:val="24"/>
        </w:rPr>
        <w:tab/>
      </w:r>
    </w:p>
    <w:p w14:paraId="051DCD10" w14:textId="370CF091" w:rsidR="004F6038" w:rsidRPr="00023D09" w:rsidRDefault="004F6038" w:rsidP="004F6038">
      <w:pPr>
        <w:tabs>
          <w:tab w:val="left" w:pos="2160"/>
        </w:tabs>
        <w:spacing w:after="120" w:line="240" w:lineRule="auto"/>
        <w:ind w:left="2160" w:hanging="2160"/>
        <w:rPr>
          <w:rFonts w:ascii="Times New Roman" w:hAnsi="Times New Roman"/>
          <w:sz w:val="24"/>
          <w:szCs w:val="24"/>
        </w:rPr>
      </w:pPr>
      <w:r w:rsidRPr="00023D09">
        <w:rPr>
          <w:rFonts w:ascii="Times New Roman" w:hAnsi="Times New Roman"/>
          <w:b/>
          <w:sz w:val="24"/>
          <w:szCs w:val="24"/>
        </w:rPr>
        <w:t>Lesson Title: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="00923953">
        <w:rPr>
          <w:rFonts w:ascii="Times New Roman" w:hAnsi="Times New Roman"/>
          <w:b/>
          <w:sz w:val="24"/>
          <w:szCs w:val="24"/>
        </w:rPr>
        <w:t>Using the Head Eye Foot Protection Box</w:t>
      </w:r>
      <w:r w:rsidRPr="00023D09">
        <w:rPr>
          <w:rFonts w:ascii="Times New Roman" w:hAnsi="Times New Roman"/>
          <w:b/>
          <w:sz w:val="24"/>
          <w:szCs w:val="24"/>
        </w:rPr>
        <w:tab/>
      </w:r>
    </w:p>
    <w:p w14:paraId="63509103" w14:textId="5F96A9D6" w:rsidR="004F6038" w:rsidRPr="00023D09" w:rsidRDefault="004F6038" w:rsidP="004F6038">
      <w:pPr>
        <w:tabs>
          <w:tab w:val="left" w:pos="2160"/>
        </w:tabs>
        <w:spacing w:after="120" w:line="240" w:lineRule="auto"/>
        <w:ind w:left="2160" w:hanging="2160"/>
        <w:rPr>
          <w:rFonts w:ascii="Times New Roman" w:hAnsi="Times New Roman"/>
          <w:sz w:val="24"/>
          <w:szCs w:val="24"/>
        </w:rPr>
      </w:pPr>
      <w:r w:rsidRPr="00023D09">
        <w:rPr>
          <w:rFonts w:ascii="Times New Roman" w:hAnsi="Times New Roman"/>
          <w:b/>
          <w:sz w:val="24"/>
          <w:szCs w:val="24"/>
        </w:rPr>
        <w:t xml:space="preserve">Estimated Time: </w:t>
      </w:r>
      <w:r>
        <w:rPr>
          <w:rFonts w:ascii="Times New Roman" w:hAnsi="Times New Roman"/>
          <w:b/>
          <w:sz w:val="24"/>
          <w:szCs w:val="24"/>
        </w:rPr>
        <w:t>30</w:t>
      </w:r>
      <w:r w:rsidR="00923953">
        <w:rPr>
          <w:rFonts w:ascii="Times New Roman" w:hAnsi="Times New Roman"/>
          <w:b/>
          <w:sz w:val="24"/>
          <w:szCs w:val="24"/>
        </w:rPr>
        <w:t xml:space="preserve"> – 60 minutes</w:t>
      </w:r>
    </w:p>
    <w:p w14:paraId="24D814C1" w14:textId="0AB99299" w:rsidR="004F6038" w:rsidRPr="00023D09" w:rsidRDefault="004F6038" w:rsidP="004F6038">
      <w:pPr>
        <w:tabs>
          <w:tab w:val="left" w:pos="2160"/>
        </w:tabs>
        <w:spacing w:after="120" w:line="240" w:lineRule="auto"/>
        <w:ind w:left="2160" w:hanging="2160"/>
        <w:rPr>
          <w:rFonts w:ascii="Times New Roman" w:hAnsi="Times New Roman"/>
          <w:b/>
          <w:sz w:val="24"/>
          <w:szCs w:val="24"/>
        </w:rPr>
      </w:pPr>
      <w:r w:rsidRPr="00023D09">
        <w:rPr>
          <w:rFonts w:ascii="Times New Roman" w:hAnsi="Times New Roman"/>
          <w:b/>
          <w:sz w:val="24"/>
          <w:szCs w:val="24"/>
        </w:rPr>
        <w:t>Need:</w:t>
      </w:r>
      <w:r w:rsidRPr="00023D09">
        <w:rPr>
          <w:rFonts w:ascii="Times New Roman" w:hAnsi="Times New Roman"/>
          <w:sz w:val="24"/>
          <w:szCs w:val="24"/>
        </w:rPr>
        <w:t xml:space="preserve"> </w:t>
      </w:r>
      <w:r w:rsidR="00E27818">
        <w:rPr>
          <w:rFonts w:ascii="Times New Roman" w:hAnsi="Times New Roman"/>
          <w:sz w:val="24"/>
          <w:szCs w:val="24"/>
        </w:rPr>
        <w:t>Understand why PPE is necessary and the possible consequences from not using them.</w:t>
      </w:r>
      <w:r w:rsidRPr="00023D09">
        <w:rPr>
          <w:rFonts w:ascii="Times New Roman" w:hAnsi="Times New Roman"/>
          <w:sz w:val="24"/>
          <w:szCs w:val="24"/>
        </w:rPr>
        <w:tab/>
      </w:r>
    </w:p>
    <w:p w14:paraId="10A102D6" w14:textId="77777777" w:rsidR="004F6038" w:rsidRDefault="004F6038" w:rsidP="004F6038">
      <w:pPr>
        <w:spacing w:after="120" w:line="240" w:lineRule="auto"/>
        <w:rPr>
          <w:rFonts w:ascii="Times New Roman" w:hAnsi="Times New Roman"/>
          <w:b/>
          <w:sz w:val="24"/>
          <w:szCs w:val="24"/>
        </w:rPr>
      </w:pPr>
      <w:r w:rsidRPr="00023D09">
        <w:rPr>
          <w:rFonts w:ascii="Times New Roman" w:hAnsi="Times New Roman"/>
          <w:b/>
          <w:sz w:val="24"/>
          <w:szCs w:val="24"/>
        </w:rPr>
        <w:t>Objectives:</w:t>
      </w:r>
      <w:r>
        <w:rPr>
          <w:rFonts w:ascii="Times New Roman" w:hAnsi="Times New Roman"/>
          <w:b/>
          <w:sz w:val="24"/>
          <w:szCs w:val="24"/>
        </w:rPr>
        <w:t xml:space="preserve"> </w:t>
      </w:r>
    </w:p>
    <w:p w14:paraId="0BF6939A" w14:textId="77777777" w:rsidR="004F6038" w:rsidRDefault="004F6038" w:rsidP="004F6038">
      <w:pPr>
        <w:numPr>
          <w:ilvl w:val="0"/>
          <w:numId w:val="1"/>
        </w:numPr>
        <w:spacing w:after="12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Students will learn to examine the importance of safety equipment for personal safety using previously constructed demo box.</w:t>
      </w:r>
    </w:p>
    <w:p w14:paraId="0D8935D8" w14:textId="77777777" w:rsidR="004F6038" w:rsidRPr="00023D09" w:rsidRDefault="004F6038" w:rsidP="004F6038">
      <w:pPr>
        <w:numPr>
          <w:ilvl w:val="0"/>
          <w:numId w:val="1"/>
        </w:numPr>
        <w:spacing w:after="12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Students will be able to use their safety demo box to demonstrate the result of various objects falling on protected and unprotected body parts</w:t>
      </w:r>
    </w:p>
    <w:p w14:paraId="63E34A1A" w14:textId="77777777" w:rsidR="004F6038" w:rsidRPr="00023D09" w:rsidRDefault="004F6038" w:rsidP="004F6038">
      <w:pPr>
        <w:spacing w:after="120" w:line="240" w:lineRule="auto"/>
        <w:rPr>
          <w:rFonts w:ascii="Times New Roman" w:hAnsi="Times New Roman"/>
          <w:sz w:val="24"/>
          <w:szCs w:val="24"/>
        </w:rPr>
      </w:pPr>
      <w:r w:rsidRPr="00023D09">
        <w:rPr>
          <w:rFonts w:ascii="Times New Roman" w:hAnsi="Times New Roman"/>
          <w:b/>
          <w:sz w:val="24"/>
          <w:szCs w:val="24"/>
        </w:rPr>
        <w:t>Applied Academic Competencies:</w:t>
      </w:r>
      <w:r w:rsidRPr="00023D09">
        <w:rPr>
          <w:rFonts w:ascii="Times New Roman" w:hAnsi="Times New Roman"/>
          <w:sz w:val="24"/>
          <w:szCs w:val="24"/>
        </w:rPr>
        <w:t xml:space="preserve"> (for local cross-curricular documentation)</w:t>
      </w:r>
    </w:p>
    <w:p w14:paraId="219EAED9" w14:textId="1599E925" w:rsidR="004F6038" w:rsidRPr="004F6038" w:rsidRDefault="00EC1CEC" w:rsidP="004F6038">
      <w:pPr>
        <w:numPr>
          <w:ilvl w:val="0"/>
          <w:numId w:val="2"/>
        </w:numPr>
        <w:spacing w:after="12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AFNR.CS.03.04. </w:t>
      </w:r>
      <w:r w:rsidR="004F7EA1">
        <w:rPr>
          <w:rFonts w:ascii="Times New Roman" w:hAnsi="Times New Roman"/>
          <w:sz w:val="24"/>
          <w:szCs w:val="24"/>
        </w:rPr>
        <w:t xml:space="preserve">Use appropriate protective equipment and demonstrate safe and proper use of AFNR tools and equipment. </w:t>
      </w:r>
    </w:p>
    <w:p w14:paraId="5FA687C8" w14:textId="77777777" w:rsidR="004F6038" w:rsidRPr="004F6038" w:rsidRDefault="004F6038" w:rsidP="004F6038">
      <w:pPr>
        <w:spacing w:after="120" w:line="240" w:lineRule="auto"/>
        <w:rPr>
          <w:rFonts w:ascii="Times New Roman" w:hAnsi="Times New Roman"/>
          <w:b/>
          <w:sz w:val="24"/>
          <w:szCs w:val="24"/>
        </w:rPr>
      </w:pPr>
      <w:r w:rsidRPr="00023D09">
        <w:rPr>
          <w:rFonts w:ascii="Times New Roman" w:hAnsi="Times New Roman"/>
          <w:b/>
          <w:sz w:val="24"/>
          <w:szCs w:val="24"/>
        </w:rPr>
        <w:t>Essential Equipment, Resources &amp; Supplies:</w:t>
      </w:r>
    </w:p>
    <w:p w14:paraId="12B3F267" w14:textId="77777777" w:rsidR="004F6038" w:rsidRDefault="00C6143A" w:rsidP="004F6038">
      <w:pPr>
        <w:numPr>
          <w:ilvl w:val="0"/>
          <w:numId w:val="7"/>
        </w:numPr>
        <w:spacing w:after="12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Head Eye Foot Protection Boxes</w:t>
      </w:r>
    </w:p>
    <w:p w14:paraId="1C671EBB" w14:textId="77777777" w:rsidR="00C6143A" w:rsidRDefault="00C6143A" w:rsidP="004F6038">
      <w:pPr>
        <w:numPr>
          <w:ilvl w:val="0"/>
          <w:numId w:val="7"/>
        </w:numPr>
        <w:spacing w:after="12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Hardhat</w:t>
      </w:r>
    </w:p>
    <w:p w14:paraId="3B12A016" w14:textId="77777777" w:rsidR="00C6143A" w:rsidRDefault="00C6143A" w:rsidP="004F6038">
      <w:pPr>
        <w:numPr>
          <w:ilvl w:val="0"/>
          <w:numId w:val="7"/>
        </w:numPr>
        <w:spacing w:after="12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Bicycle Helmet</w:t>
      </w:r>
    </w:p>
    <w:p w14:paraId="54942FA7" w14:textId="3308DDF4" w:rsidR="00C6143A" w:rsidRDefault="00C6143A" w:rsidP="004F6038">
      <w:pPr>
        <w:numPr>
          <w:ilvl w:val="0"/>
          <w:numId w:val="7"/>
        </w:numPr>
        <w:spacing w:after="12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Boot (steel-toed and regular)</w:t>
      </w:r>
    </w:p>
    <w:p w14:paraId="7637AE4E" w14:textId="759EB729" w:rsidR="009C1D2A" w:rsidRDefault="009C1D2A" w:rsidP="004F6038">
      <w:pPr>
        <w:numPr>
          <w:ilvl w:val="0"/>
          <w:numId w:val="7"/>
        </w:numPr>
        <w:spacing w:after="12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Safety glasses</w:t>
      </w:r>
    </w:p>
    <w:p w14:paraId="53F4F455" w14:textId="5613C9A9" w:rsidR="00C6143A" w:rsidRDefault="00C6143A" w:rsidP="004F6038">
      <w:pPr>
        <w:numPr>
          <w:ilvl w:val="0"/>
          <w:numId w:val="7"/>
        </w:numPr>
        <w:spacing w:after="12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Mannequin head (not necessary but recommended)</w:t>
      </w:r>
      <w:r w:rsidR="009C1D2A">
        <w:rPr>
          <w:rFonts w:ascii="Times New Roman" w:hAnsi="Times New Roman"/>
          <w:sz w:val="24"/>
          <w:szCs w:val="24"/>
        </w:rPr>
        <w:t xml:space="preserve"> </w:t>
      </w:r>
    </w:p>
    <w:p w14:paraId="502C2A5E" w14:textId="72D01AA5" w:rsidR="009C1D2A" w:rsidRDefault="00DE43E8" w:rsidP="009C1D2A">
      <w:pPr>
        <w:numPr>
          <w:ilvl w:val="1"/>
          <w:numId w:val="7"/>
        </w:numPr>
        <w:spacing w:after="120" w:line="240" w:lineRule="auto"/>
        <w:rPr>
          <w:rFonts w:ascii="Times New Roman" w:hAnsi="Times New Roman"/>
          <w:sz w:val="24"/>
          <w:szCs w:val="24"/>
        </w:rPr>
      </w:pPr>
      <w:hyperlink r:id="rId7" w:history="1">
        <w:r w:rsidR="00F932B7">
          <w:rPr>
            <w:rStyle w:val="Hyperlink"/>
          </w:rPr>
          <w:t>https://www.amazon.com/BEPHOLAN-Practice-Cosmetology-Mannequin-Eyelashes/dp/B075QGXWQW/ref=sr_1_6?keywords=mannequin+head&amp;qid=1561324098&amp;s=gateway&amp;sr=8-6</w:t>
        </w:r>
      </w:hyperlink>
    </w:p>
    <w:p w14:paraId="774E3279" w14:textId="77777777" w:rsidR="00C6143A" w:rsidRDefault="00C6143A" w:rsidP="004F6038">
      <w:pPr>
        <w:numPr>
          <w:ilvl w:val="0"/>
          <w:numId w:val="7"/>
        </w:numPr>
        <w:spacing w:after="12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Various fruits</w:t>
      </w:r>
    </w:p>
    <w:p w14:paraId="0DF344BF" w14:textId="77777777" w:rsidR="00C6143A" w:rsidRDefault="00C6143A" w:rsidP="004F6038">
      <w:pPr>
        <w:numPr>
          <w:ilvl w:val="0"/>
          <w:numId w:val="7"/>
        </w:numPr>
        <w:spacing w:after="12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Nails</w:t>
      </w:r>
    </w:p>
    <w:p w14:paraId="48A0FF5F" w14:textId="77777777" w:rsidR="00C6143A" w:rsidRPr="004F6038" w:rsidRDefault="00C6143A" w:rsidP="004F6038">
      <w:pPr>
        <w:numPr>
          <w:ilvl w:val="0"/>
          <w:numId w:val="7"/>
        </w:numPr>
        <w:spacing w:after="12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Various weighted object (wrenches, bolts, round stock etc.)</w:t>
      </w:r>
    </w:p>
    <w:p w14:paraId="6371AAE3" w14:textId="77777777" w:rsidR="004F6038" w:rsidRDefault="004F6038" w:rsidP="004F6038">
      <w:pPr>
        <w:spacing w:after="120" w:line="240" w:lineRule="auto"/>
        <w:rPr>
          <w:rFonts w:ascii="Times New Roman" w:hAnsi="Times New Roman"/>
          <w:b/>
          <w:sz w:val="24"/>
          <w:szCs w:val="24"/>
        </w:rPr>
      </w:pPr>
      <w:r w:rsidRPr="003B0D7F">
        <w:rPr>
          <w:rFonts w:ascii="Times New Roman" w:hAnsi="Times New Roman"/>
          <w:b/>
          <w:sz w:val="24"/>
          <w:szCs w:val="24"/>
        </w:rPr>
        <w:t>Teaching Procedures:</w:t>
      </w:r>
    </w:p>
    <w:p w14:paraId="1AB5BC54" w14:textId="77777777" w:rsidR="004F6038" w:rsidRPr="00023D09" w:rsidRDefault="004F6038" w:rsidP="004F6038">
      <w:pPr>
        <w:spacing w:after="120" w:line="240" w:lineRule="auto"/>
        <w:ind w:firstLine="360"/>
        <w:rPr>
          <w:rFonts w:ascii="Times New Roman" w:hAnsi="Times New Roman"/>
          <w:b/>
          <w:sz w:val="24"/>
          <w:szCs w:val="24"/>
        </w:rPr>
      </w:pPr>
      <w:r w:rsidRPr="00023D09">
        <w:rPr>
          <w:rFonts w:ascii="Times New Roman" w:hAnsi="Times New Roman"/>
          <w:b/>
          <w:sz w:val="24"/>
          <w:szCs w:val="24"/>
        </w:rPr>
        <w:t>Interest Approach:</w:t>
      </w:r>
    </w:p>
    <w:p w14:paraId="4906B1A4" w14:textId="3730ADCC" w:rsidR="004F6038" w:rsidRPr="004F6038" w:rsidRDefault="004F6038" w:rsidP="004F6038">
      <w:pPr>
        <w:pStyle w:val="ListParagraph"/>
        <w:numPr>
          <w:ilvl w:val="0"/>
          <w:numId w:val="10"/>
        </w:numPr>
        <w:spacing w:after="120" w:line="240" w:lineRule="auto"/>
        <w:rPr>
          <w:rFonts w:ascii="Times New Roman" w:hAnsi="Times New Roman"/>
          <w:sz w:val="24"/>
          <w:szCs w:val="24"/>
        </w:rPr>
      </w:pPr>
      <w:r w:rsidRPr="004F6038">
        <w:rPr>
          <w:rFonts w:ascii="Times New Roman" w:hAnsi="Times New Roman"/>
          <w:sz w:val="24"/>
          <w:szCs w:val="24"/>
        </w:rPr>
        <w:t>Show the following video to introduce today’s lesson. Explain that each group will be using what they buil</w:t>
      </w:r>
      <w:r w:rsidR="008052DB">
        <w:rPr>
          <w:rFonts w:ascii="Times New Roman" w:hAnsi="Times New Roman"/>
          <w:sz w:val="24"/>
          <w:szCs w:val="24"/>
        </w:rPr>
        <w:t>t</w:t>
      </w:r>
      <w:r w:rsidRPr="004F6038">
        <w:rPr>
          <w:rFonts w:ascii="Times New Roman" w:hAnsi="Times New Roman"/>
          <w:sz w:val="24"/>
          <w:szCs w:val="24"/>
        </w:rPr>
        <w:t xml:space="preserve"> last lesson to recreate this experiment on a smaller scale. </w:t>
      </w:r>
      <w:hyperlink r:id="rId8" w:history="1">
        <w:r>
          <w:rPr>
            <w:rStyle w:val="Hyperlink"/>
          </w:rPr>
          <w:t>https://www.youtube.com/watch?v=6wQKUDX7D94</w:t>
        </w:r>
      </w:hyperlink>
    </w:p>
    <w:p w14:paraId="20D9B33A" w14:textId="77777777" w:rsidR="004F6038" w:rsidRPr="00023D09" w:rsidRDefault="004F6038" w:rsidP="004F6038">
      <w:pPr>
        <w:spacing w:after="120" w:line="240" w:lineRule="auto"/>
        <w:ind w:firstLine="360"/>
        <w:rPr>
          <w:rFonts w:ascii="Times New Roman" w:hAnsi="Times New Roman"/>
          <w:b/>
          <w:sz w:val="24"/>
          <w:szCs w:val="24"/>
        </w:rPr>
      </w:pPr>
      <w:r w:rsidRPr="00023D09">
        <w:rPr>
          <w:rFonts w:ascii="Times New Roman" w:hAnsi="Times New Roman"/>
          <w:b/>
          <w:sz w:val="24"/>
          <w:szCs w:val="24"/>
        </w:rPr>
        <w:t>Presentation:</w:t>
      </w:r>
    </w:p>
    <w:p w14:paraId="5ABD78F5" w14:textId="77777777" w:rsidR="004F6038" w:rsidRPr="00023D09" w:rsidRDefault="004F6038" w:rsidP="004F6038">
      <w:pPr>
        <w:numPr>
          <w:ilvl w:val="0"/>
          <w:numId w:val="4"/>
        </w:numPr>
        <w:spacing w:after="120" w:line="240" w:lineRule="auto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C6143A">
        <w:rPr>
          <w:rFonts w:ascii="Times New Roman" w:hAnsi="Times New Roman"/>
          <w:sz w:val="24"/>
          <w:szCs w:val="24"/>
        </w:rPr>
        <w:t xml:space="preserve">Using one of the Head Eye Foot Protection Boxes, demonstrate how to correctly (and safely) use it. For example, place an apple in the box and drop a weight or wrench or whatever else you have around on it. </w:t>
      </w:r>
    </w:p>
    <w:p w14:paraId="31D63462" w14:textId="77777777" w:rsidR="004F6038" w:rsidRPr="00023D09" w:rsidRDefault="004F6038" w:rsidP="004F6038">
      <w:pPr>
        <w:spacing w:after="120" w:line="240" w:lineRule="auto"/>
        <w:ind w:firstLine="360"/>
        <w:rPr>
          <w:rFonts w:ascii="Times New Roman" w:hAnsi="Times New Roman"/>
          <w:b/>
          <w:sz w:val="24"/>
          <w:szCs w:val="24"/>
        </w:rPr>
      </w:pPr>
      <w:r w:rsidRPr="00023D09">
        <w:rPr>
          <w:rFonts w:ascii="Times New Roman" w:hAnsi="Times New Roman"/>
          <w:b/>
          <w:sz w:val="24"/>
          <w:szCs w:val="24"/>
        </w:rPr>
        <w:t>Application:</w:t>
      </w:r>
    </w:p>
    <w:p w14:paraId="4902A984" w14:textId="77777777" w:rsidR="00167C90" w:rsidRDefault="00C6143A" w:rsidP="00167C90">
      <w:pPr>
        <w:numPr>
          <w:ilvl w:val="0"/>
          <w:numId w:val="5"/>
        </w:numPr>
        <w:spacing w:after="12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Working in the same groups as the previous lesson, have students examine the importance of PPE by working through a series of experiments with their boxes. </w:t>
      </w:r>
    </w:p>
    <w:p w14:paraId="1AA5C9A2" w14:textId="5F368113" w:rsidR="00C6143A" w:rsidRPr="00167C90" w:rsidRDefault="00C6143A" w:rsidP="00167C90">
      <w:pPr>
        <w:numPr>
          <w:ilvl w:val="1"/>
          <w:numId w:val="5"/>
        </w:numPr>
        <w:spacing w:after="120" w:line="240" w:lineRule="auto"/>
        <w:rPr>
          <w:rFonts w:ascii="Times New Roman" w:hAnsi="Times New Roman"/>
          <w:sz w:val="24"/>
          <w:szCs w:val="24"/>
        </w:rPr>
      </w:pPr>
      <w:r w:rsidRPr="00167C90">
        <w:rPr>
          <w:rFonts w:ascii="Times New Roman" w:hAnsi="Times New Roman"/>
          <w:sz w:val="24"/>
          <w:szCs w:val="24"/>
        </w:rPr>
        <w:t xml:space="preserve">Each student should be given a worksheet (attached at end of lesson) to fill out during the lesson. </w:t>
      </w:r>
    </w:p>
    <w:p w14:paraId="3E8B7BB3" w14:textId="1B63C1F8" w:rsidR="006C6428" w:rsidRDefault="00D5511F" w:rsidP="006C6428">
      <w:pPr>
        <w:numPr>
          <w:ilvl w:val="0"/>
          <w:numId w:val="5"/>
        </w:numPr>
        <w:spacing w:after="12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Students will </w:t>
      </w:r>
      <w:r w:rsidR="008D730B">
        <w:rPr>
          <w:rFonts w:ascii="Times New Roman" w:hAnsi="Times New Roman"/>
          <w:sz w:val="24"/>
          <w:szCs w:val="24"/>
        </w:rPr>
        <w:t xml:space="preserve">drop various weights from multiple different heights on both protected and unprotected “human counterparts”. They will record the results of each drop on the </w:t>
      </w:r>
      <w:r w:rsidR="007F3C08">
        <w:rPr>
          <w:rFonts w:ascii="Times New Roman" w:hAnsi="Times New Roman"/>
          <w:sz w:val="24"/>
          <w:szCs w:val="24"/>
        </w:rPr>
        <w:t xml:space="preserve">worksheet. </w:t>
      </w:r>
    </w:p>
    <w:p w14:paraId="67867DEC" w14:textId="56606509" w:rsidR="00372C52" w:rsidRDefault="003A0742" w:rsidP="00372C52">
      <w:pPr>
        <w:numPr>
          <w:ilvl w:val="1"/>
          <w:numId w:val="5"/>
        </w:numPr>
        <w:spacing w:after="12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If using mannequin </w:t>
      </w:r>
      <w:r w:rsidR="00C22E6F">
        <w:rPr>
          <w:rFonts w:ascii="Times New Roman" w:hAnsi="Times New Roman"/>
          <w:sz w:val="24"/>
          <w:szCs w:val="24"/>
        </w:rPr>
        <w:t xml:space="preserve">heads </w:t>
      </w:r>
      <w:r>
        <w:rPr>
          <w:rFonts w:ascii="Times New Roman" w:hAnsi="Times New Roman"/>
          <w:sz w:val="24"/>
          <w:szCs w:val="24"/>
        </w:rPr>
        <w:t xml:space="preserve">linked above, </w:t>
      </w:r>
      <w:r w:rsidR="00372C52">
        <w:rPr>
          <w:rFonts w:ascii="Times New Roman" w:hAnsi="Times New Roman"/>
          <w:sz w:val="24"/>
          <w:szCs w:val="24"/>
        </w:rPr>
        <w:t>a support will need to be improvised to support a hardhat since they are only half heads.</w:t>
      </w:r>
    </w:p>
    <w:p w14:paraId="4B10F378" w14:textId="682F1586" w:rsidR="00372C52" w:rsidRDefault="00372C52" w:rsidP="00372C52">
      <w:pPr>
        <w:numPr>
          <w:ilvl w:val="1"/>
          <w:numId w:val="5"/>
        </w:numPr>
        <w:spacing w:after="12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Additionally, safety glass demonstration can be done by simply laying head flat</w:t>
      </w:r>
      <w:r w:rsidR="00C453EF">
        <w:rPr>
          <w:rFonts w:ascii="Times New Roman" w:hAnsi="Times New Roman"/>
          <w:sz w:val="24"/>
          <w:szCs w:val="24"/>
        </w:rPr>
        <w:t xml:space="preserve"> on ground. </w:t>
      </w:r>
    </w:p>
    <w:p w14:paraId="7159B727" w14:textId="75BBFAD8" w:rsidR="00C453EF" w:rsidRPr="00372C52" w:rsidRDefault="00C453EF" w:rsidP="00372C52">
      <w:pPr>
        <w:numPr>
          <w:ilvl w:val="1"/>
          <w:numId w:val="5"/>
        </w:numPr>
        <w:spacing w:after="12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A piece of cardboard large enough to cover the bottom of </w:t>
      </w:r>
      <w:r w:rsidR="00700064">
        <w:rPr>
          <w:rFonts w:ascii="Times New Roman" w:hAnsi="Times New Roman"/>
          <w:sz w:val="24"/>
          <w:szCs w:val="24"/>
        </w:rPr>
        <w:t xml:space="preserve">the box is recommended to prevent excessive messes from smashed fruit. </w:t>
      </w:r>
    </w:p>
    <w:p w14:paraId="614E5A49" w14:textId="186C1C1F" w:rsidR="007F3C08" w:rsidRDefault="00853AAF" w:rsidP="006C6428">
      <w:pPr>
        <w:numPr>
          <w:ilvl w:val="0"/>
          <w:numId w:val="5"/>
        </w:numPr>
        <w:spacing w:after="12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Give each group different items if possible and</w:t>
      </w:r>
      <w:r w:rsidR="004E625D">
        <w:rPr>
          <w:rFonts w:ascii="Times New Roman" w:hAnsi="Times New Roman"/>
          <w:sz w:val="24"/>
          <w:szCs w:val="24"/>
        </w:rPr>
        <w:t xml:space="preserve"> have them come back together during the last 10 minutes of class to discuss the different results they obtained. </w:t>
      </w:r>
    </w:p>
    <w:p w14:paraId="2FEC72C4" w14:textId="2C16EDDC" w:rsidR="00A77F0C" w:rsidRDefault="00A77F0C" w:rsidP="00A77F0C">
      <w:pPr>
        <w:numPr>
          <w:ilvl w:val="1"/>
          <w:numId w:val="5"/>
        </w:numPr>
        <w:spacing w:after="12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Some possible guiding questions: </w:t>
      </w:r>
      <w:r w:rsidR="00947001">
        <w:rPr>
          <w:rFonts w:ascii="Times New Roman" w:hAnsi="Times New Roman"/>
          <w:i/>
          <w:sz w:val="24"/>
          <w:szCs w:val="24"/>
        </w:rPr>
        <w:t xml:space="preserve">These may be added to worksheet instead if desired. </w:t>
      </w:r>
      <w:bookmarkStart w:id="0" w:name="_GoBack"/>
      <w:bookmarkEnd w:id="0"/>
    </w:p>
    <w:p w14:paraId="4F1C7F22" w14:textId="0804D916" w:rsidR="00A77F0C" w:rsidRDefault="00A77F0C" w:rsidP="00A77F0C">
      <w:pPr>
        <w:numPr>
          <w:ilvl w:val="2"/>
          <w:numId w:val="5"/>
        </w:numPr>
        <w:spacing w:after="12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Was there any PPE that </w:t>
      </w:r>
      <w:r w:rsidR="000A27E8">
        <w:rPr>
          <w:rFonts w:ascii="Times New Roman" w:hAnsi="Times New Roman"/>
          <w:sz w:val="24"/>
          <w:szCs w:val="24"/>
        </w:rPr>
        <w:t>protected the person no matter the item o</w:t>
      </w:r>
      <w:r w:rsidR="00D76F1A">
        <w:rPr>
          <w:rFonts w:ascii="Times New Roman" w:hAnsi="Times New Roman"/>
          <w:sz w:val="24"/>
          <w:szCs w:val="24"/>
        </w:rPr>
        <w:t>r</w:t>
      </w:r>
      <w:r w:rsidR="000A27E8">
        <w:rPr>
          <w:rFonts w:ascii="Times New Roman" w:hAnsi="Times New Roman"/>
          <w:sz w:val="24"/>
          <w:szCs w:val="24"/>
        </w:rPr>
        <w:t xml:space="preserve"> height?</w:t>
      </w:r>
    </w:p>
    <w:p w14:paraId="0F3C8B9A" w14:textId="1886063D" w:rsidR="000A27E8" w:rsidRDefault="00C45712" w:rsidP="00A77F0C">
      <w:pPr>
        <w:numPr>
          <w:ilvl w:val="2"/>
          <w:numId w:val="5"/>
        </w:numPr>
        <w:spacing w:after="12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Was there any PPE that did not protect as well as you expected it to?</w:t>
      </w:r>
    </w:p>
    <w:p w14:paraId="6F951D7F" w14:textId="0FE3D750" w:rsidR="00C45712" w:rsidRDefault="00876875" w:rsidP="00A77F0C">
      <w:pPr>
        <w:numPr>
          <w:ilvl w:val="2"/>
          <w:numId w:val="5"/>
        </w:numPr>
        <w:spacing w:after="12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How has this experiment changed your outlook on PPE and safety?</w:t>
      </w:r>
    </w:p>
    <w:p w14:paraId="32C7C28C" w14:textId="4BC61B1F" w:rsidR="00876875" w:rsidRPr="00023D09" w:rsidRDefault="00876875" w:rsidP="00A77F0C">
      <w:pPr>
        <w:numPr>
          <w:ilvl w:val="2"/>
          <w:numId w:val="5"/>
        </w:numPr>
        <w:spacing w:after="12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How can we use this experiment to improve our own laboratory safety?</w:t>
      </w:r>
    </w:p>
    <w:p w14:paraId="6535070B" w14:textId="77777777" w:rsidR="004F6038" w:rsidRPr="00023D09" w:rsidRDefault="004F6038" w:rsidP="004F6038">
      <w:pPr>
        <w:spacing w:after="120" w:line="240" w:lineRule="auto"/>
        <w:ind w:firstLine="360"/>
        <w:rPr>
          <w:rFonts w:ascii="Times New Roman" w:hAnsi="Times New Roman"/>
          <w:b/>
          <w:sz w:val="24"/>
          <w:szCs w:val="24"/>
        </w:rPr>
      </w:pPr>
      <w:r w:rsidRPr="00023D09">
        <w:rPr>
          <w:rFonts w:ascii="Times New Roman" w:hAnsi="Times New Roman"/>
          <w:b/>
          <w:sz w:val="24"/>
          <w:szCs w:val="24"/>
        </w:rPr>
        <w:t>Evaluation:</w:t>
      </w:r>
    </w:p>
    <w:p w14:paraId="3E5C295E" w14:textId="6D7B827B" w:rsidR="004F6038" w:rsidRDefault="00B44427" w:rsidP="004F6038">
      <w:pPr>
        <w:numPr>
          <w:ilvl w:val="0"/>
          <w:numId w:val="6"/>
        </w:numPr>
        <w:spacing w:after="120" w:line="240" w:lineRule="auto"/>
        <w:ind w:left="10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Possible evaluation methods for lesson:</w:t>
      </w:r>
      <w:r w:rsidR="000D4A74">
        <w:rPr>
          <w:rFonts w:ascii="Times New Roman" w:hAnsi="Times New Roman"/>
          <w:sz w:val="24"/>
          <w:szCs w:val="24"/>
        </w:rPr>
        <w:t xml:space="preserve"> </w:t>
      </w:r>
      <w:r w:rsidR="00155AAE">
        <w:rPr>
          <w:rFonts w:ascii="Times New Roman" w:hAnsi="Times New Roman"/>
          <w:i/>
          <w:sz w:val="24"/>
          <w:szCs w:val="24"/>
        </w:rPr>
        <w:t>Instructor may also substitute own desired evaluation.</w:t>
      </w:r>
    </w:p>
    <w:p w14:paraId="6C8C9187" w14:textId="68B1E29A" w:rsidR="00B44427" w:rsidRDefault="00155AAE" w:rsidP="00B44427">
      <w:pPr>
        <w:numPr>
          <w:ilvl w:val="1"/>
          <w:numId w:val="6"/>
        </w:numPr>
        <w:spacing w:after="120" w:line="240" w:lineRule="auto"/>
        <w:ind w:left="144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Grade the worksheet students completed during this lesson</w:t>
      </w:r>
      <w:r w:rsidR="00B223CC">
        <w:rPr>
          <w:rFonts w:ascii="Times New Roman" w:hAnsi="Times New Roman"/>
          <w:sz w:val="24"/>
          <w:szCs w:val="24"/>
        </w:rPr>
        <w:t>.</w:t>
      </w:r>
    </w:p>
    <w:p w14:paraId="3AC1C963" w14:textId="2FBCA032" w:rsidR="00B223CC" w:rsidRDefault="00B223CC" w:rsidP="00B44427">
      <w:pPr>
        <w:numPr>
          <w:ilvl w:val="1"/>
          <w:numId w:val="6"/>
        </w:numPr>
        <w:spacing w:after="120" w:line="240" w:lineRule="auto"/>
        <w:ind w:left="144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Informal discussion-based evaluation using questions above or other of instructor’s choosing.</w:t>
      </w:r>
    </w:p>
    <w:p w14:paraId="725A675E" w14:textId="0B838856" w:rsidR="00B223CC" w:rsidRDefault="00155AAE" w:rsidP="00B44427">
      <w:pPr>
        <w:numPr>
          <w:ilvl w:val="1"/>
          <w:numId w:val="6"/>
        </w:numPr>
        <w:spacing w:after="120" w:line="240" w:lineRule="auto"/>
        <w:ind w:left="144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Written r</w:t>
      </w:r>
      <w:r w:rsidR="006D16A9">
        <w:rPr>
          <w:rFonts w:ascii="Times New Roman" w:hAnsi="Times New Roman"/>
          <w:sz w:val="24"/>
          <w:szCs w:val="24"/>
        </w:rPr>
        <w:t>eflection on PPE and its importance in agricultur</w:t>
      </w:r>
      <w:r w:rsidR="004E683F">
        <w:rPr>
          <w:rFonts w:ascii="Times New Roman" w:hAnsi="Times New Roman"/>
          <w:sz w:val="24"/>
          <w:szCs w:val="24"/>
        </w:rPr>
        <w:t>al safety</w:t>
      </w:r>
      <w:r>
        <w:rPr>
          <w:rFonts w:ascii="Times New Roman" w:hAnsi="Times New Roman"/>
          <w:sz w:val="24"/>
          <w:szCs w:val="24"/>
        </w:rPr>
        <w:t xml:space="preserve"> and their own SAE’s. </w:t>
      </w:r>
    </w:p>
    <w:p w14:paraId="50120FE0" w14:textId="281ED17C" w:rsidR="00BA3A55" w:rsidRDefault="00BA3A55" w:rsidP="00B44427">
      <w:pPr>
        <w:numPr>
          <w:ilvl w:val="1"/>
          <w:numId w:val="6"/>
        </w:numPr>
        <w:spacing w:after="120" w:line="240" w:lineRule="auto"/>
        <w:ind w:left="144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Have students create a video PSA on safety</w:t>
      </w:r>
      <w:r w:rsidR="00B515A5">
        <w:rPr>
          <w:rFonts w:ascii="Times New Roman" w:hAnsi="Times New Roman"/>
          <w:sz w:val="24"/>
          <w:szCs w:val="24"/>
        </w:rPr>
        <w:t xml:space="preserve"> and PPE using their safety demo box. </w:t>
      </w:r>
    </w:p>
    <w:p w14:paraId="6DEEFEF0" w14:textId="77777777" w:rsidR="004E683F" w:rsidRPr="00B20129" w:rsidRDefault="004E683F" w:rsidP="000D4A74">
      <w:pPr>
        <w:spacing w:after="120" w:line="240" w:lineRule="auto"/>
        <w:ind w:left="1080"/>
        <w:rPr>
          <w:rFonts w:ascii="Times New Roman" w:hAnsi="Times New Roman"/>
          <w:sz w:val="24"/>
          <w:szCs w:val="24"/>
        </w:rPr>
      </w:pPr>
    </w:p>
    <w:p w14:paraId="70ABE0C0" w14:textId="77777777" w:rsidR="004F6038" w:rsidRPr="00023D09" w:rsidRDefault="004F6038" w:rsidP="004F6038">
      <w:pPr>
        <w:spacing w:after="120" w:line="240" w:lineRule="auto"/>
        <w:rPr>
          <w:rFonts w:ascii="Times New Roman" w:hAnsi="Times New Roman"/>
          <w:b/>
          <w:sz w:val="24"/>
          <w:szCs w:val="24"/>
        </w:rPr>
      </w:pPr>
      <w:r w:rsidRPr="00023D09">
        <w:rPr>
          <w:rFonts w:ascii="Times New Roman" w:hAnsi="Times New Roman"/>
          <w:b/>
          <w:sz w:val="24"/>
          <w:szCs w:val="24"/>
        </w:rPr>
        <w:t>Suggested Supplemental Resources:</w:t>
      </w:r>
    </w:p>
    <w:p w14:paraId="0CDA0B48" w14:textId="6A905A97" w:rsidR="004F6038" w:rsidRDefault="001004A8" w:rsidP="004F6038">
      <w:pPr>
        <w:numPr>
          <w:ilvl w:val="1"/>
          <w:numId w:val="8"/>
        </w:numPr>
        <w:spacing w:after="12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object w:dxaOrig="7191" w:dyaOrig="5405" w14:anchorId="58F072E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1.5pt;height:189.5pt" o:ole="">
            <v:imagedata r:id="rId9" o:title=""/>
          </v:shape>
          <o:OLEObject Type="Embed" ProgID="PowerPoint.Show.12" ShapeID="_x0000_i1025" DrawAspect="Content" ObjectID="_1622813605" r:id="rId10"/>
        </w:object>
      </w:r>
    </w:p>
    <w:p w14:paraId="6094B412" w14:textId="215F3E46" w:rsidR="00361DC0" w:rsidRDefault="001004A8" w:rsidP="004F6038">
      <w:pPr>
        <w:numPr>
          <w:ilvl w:val="1"/>
          <w:numId w:val="8"/>
        </w:numPr>
        <w:spacing w:after="12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object w:dxaOrig="6110" w:dyaOrig="7921" w14:anchorId="183132E3">
          <v:shape id="_x0000_i1026" type="#_x0000_t75" style="width:232pt;height:300.5pt" o:ole="">
            <v:imagedata r:id="rId11" o:title=""/>
          </v:shape>
          <o:OLEObject Type="Embed" ProgID="AcroExch.Document.DC" ShapeID="_x0000_i1026" DrawAspect="Content" ObjectID="_1622813606" r:id="rId12"/>
        </w:object>
      </w:r>
    </w:p>
    <w:tbl>
      <w:tblPr>
        <w:tblStyle w:val="TableGrid"/>
        <w:tblpPr w:leftFromText="180" w:rightFromText="180" w:vertAnchor="page" w:horzAnchor="margin" w:tblpY="2411"/>
        <w:tblW w:w="0" w:type="auto"/>
        <w:tblLook w:val="04A0" w:firstRow="1" w:lastRow="0" w:firstColumn="1" w:lastColumn="0" w:noHBand="0" w:noVBand="1"/>
      </w:tblPr>
      <w:tblGrid>
        <w:gridCol w:w="1558"/>
        <w:gridCol w:w="1558"/>
        <w:gridCol w:w="1558"/>
        <w:gridCol w:w="1558"/>
        <w:gridCol w:w="1559"/>
        <w:gridCol w:w="1559"/>
      </w:tblGrid>
      <w:tr w:rsidR="00C00665" w14:paraId="1E45FBC1" w14:textId="77777777" w:rsidTr="00D124A3">
        <w:trPr>
          <w:trHeight w:val="800"/>
        </w:trPr>
        <w:tc>
          <w:tcPr>
            <w:tcW w:w="1558" w:type="dxa"/>
            <w:vAlign w:val="center"/>
          </w:tcPr>
          <w:p w14:paraId="371F678E" w14:textId="77777777" w:rsidR="00C00665" w:rsidRDefault="00C00665" w:rsidP="00C00665">
            <w:pPr>
              <w:pStyle w:val="ListParagraph"/>
              <w:numPr>
                <w:ilvl w:val="0"/>
                <w:numId w:val="8"/>
              </w:numPr>
              <w:tabs>
                <w:tab w:val="center" w:pos="4680"/>
                <w:tab w:val="right" w:pos="9360"/>
              </w:tabs>
              <w:jc w:val="center"/>
            </w:pPr>
            <w:r>
              <w:lastRenderedPageBreak/>
              <w:t>PPE Piece</w:t>
            </w:r>
          </w:p>
        </w:tc>
        <w:tc>
          <w:tcPr>
            <w:tcW w:w="1558" w:type="dxa"/>
          </w:tcPr>
          <w:p w14:paraId="4AD4962A" w14:textId="77777777" w:rsidR="00C00665" w:rsidRDefault="00C00665" w:rsidP="00D124A3"/>
        </w:tc>
        <w:tc>
          <w:tcPr>
            <w:tcW w:w="1558" w:type="dxa"/>
          </w:tcPr>
          <w:p w14:paraId="5891B275" w14:textId="77777777" w:rsidR="00C00665" w:rsidRDefault="00C00665" w:rsidP="00D124A3"/>
        </w:tc>
        <w:tc>
          <w:tcPr>
            <w:tcW w:w="1558" w:type="dxa"/>
          </w:tcPr>
          <w:p w14:paraId="68780D3D" w14:textId="77777777" w:rsidR="00C00665" w:rsidRDefault="00C00665" w:rsidP="00D124A3"/>
        </w:tc>
        <w:tc>
          <w:tcPr>
            <w:tcW w:w="1559" w:type="dxa"/>
          </w:tcPr>
          <w:p w14:paraId="60A0DC16" w14:textId="77777777" w:rsidR="00C00665" w:rsidRDefault="00C00665" w:rsidP="00D124A3"/>
        </w:tc>
        <w:tc>
          <w:tcPr>
            <w:tcW w:w="1559" w:type="dxa"/>
          </w:tcPr>
          <w:p w14:paraId="16282CA9" w14:textId="77777777" w:rsidR="00C00665" w:rsidRDefault="00C00665" w:rsidP="00D124A3"/>
        </w:tc>
      </w:tr>
      <w:tr w:rsidR="00C00665" w14:paraId="4981BDBE" w14:textId="77777777" w:rsidTr="00D124A3">
        <w:trPr>
          <w:trHeight w:val="2470"/>
        </w:trPr>
        <w:tc>
          <w:tcPr>
            <w:tcW w:w="1558" w:type="dxa"/>
            <w:vAlign w:val="center"/>
          </w:tcPr>
          <w:p w14:paraId="7DD7E2F7" w14:textId="77777777" w:rsidR="00C00665" w:rsidRDefault="00C00665" w:rsidP="00D124A3">
            <w:pPr>
              <w:jc w:val="center"/>
            </w:pPr>
            <w:r>
              <w:t>1’ Drop</w:t>
            </w:r>
          </w:p>
        </w:tc>
        <w:tc>
          <w:tcPr>
            <w:tcW w:w="1558" w:type="dxa"/>
          </w:tcPr>
          <w:p w14:paraId="5E2B2559" w14:textId="77777777" w:rsidR="00C00665" w:rsidRDefault="00C00665" w:rsidP="00D124A3"/>
        </w:tc>
        <w:tc>
          <w:tcPr>
            <w:tcW w:w="1558" w:type="dxa"/>
          </w:tcPr>
          <w:p w14:paraId="3844BED8" w14:textId="77777777" w:rsidR="00C00665" w:rsidRDefault="00C00665" w:rsidP="00D124A3"/>
        </w:tc>
        <w:tc>
          <w:tcPr>
            <w:tcW w:w="1558" w:type="dxa"/>
          </w:tcPr>
          <w:p w14:paraId="405A3372" w14:textId="77777777" w:rsidR="00C00665" w:rsidRDefault="00C00665" w:rsidP="00D124A3"/>
        </w:tc>
        <w:tc>
          <w:tcPr>
            <w:tcW w:w="1559" w:type="dxa"/>
          </w:tcPr>
          <w:p w14:paraId="5F74611F" w14:textId="77777777" w:rsidR="00C00665" w:rsidRDefault="00C00665" w:rsidP="00D124A3"/>
        </w:tc>
        <w:tc>
          <w:tcPr>
            <w:tcW w:w="1559" w:type="dxa"/>
          </w:tcPr>
          <w:p w14:paraId="0EBED1C2" w14:textId="77777777" w:rsidR="00C00665" w:rsidRDefault="00C00665" w:rsidP="00D124A3"/>
        </w:tc>
      </w:tr>
      <w:tr w:rsidR="00C00665" w14:paraId="2E9E6C6D" w14:textId="77777777" w:rsidTr="00D124A3">
        <w:trPr>
          <w:trHeight w:val="2470"/>
        </w:trPr>
        <w:tc>
          <w:tcPr>
            <w:tcW w:w="1558" w:type="dxa"/>
            <w:vAlign w:val="center"/>
          </w:tcPr>
          <w:p w14:paraId="1158F9B1" w14:textId="77777777" w:rsidR="00C00665" w:rsidRDefault="00C00665" w:rsidP="00D124A3">
            <w:pPr>
              <w:jc w:val="center"/>
            </w:pPr>
            <w:r>
              <w:t>2’ Drop</w:t>
            </w:r>
          </w:p>
        </w:tc>
        <w:tc>
          <w:tcPr>
            <w:tcW w:w="1558" w:type="dxa"/>
          </w:tcPr>
          <w:p w14:paraId="1D6FC2B6" w14:textId="77777777" w:rsidR="00C00665" w:rsidRDefault="00C00665" w:rsidP="00D124A3"/>
        </w:tc>
        <w:tc>
          <w:tcPr>
            <w:tcW w:w="1558" w:type="dxa"/>
          </w:tcPr>
          <w:p w14:paraId="638D7790" w14:textId="77777777" w:rsidR="00C00665" w:rsidRDefault="00C00665" w:rsidP="00D124A3"/>
        </w:tc>
        <w:tc>
          <w:tcPr>
            <w:tcW w:w="1558" w:type="dxa"/>
          </w:tcPr>
          <w:p w14:paraId="4530B909" w14:textId="77777777" w:rsidR="00C00665" w:rsidRDefault="00C00665" w:rsidP="00D124A3"/>
        </w:tc>
        <w:tc>
          <w:tcPr>
            <w:tcW w:w="1559" w:type="dxa"/>
          </w:tcPr>
          <w:p w14:paraId="7937736B" w14:textId="77777777" w:rsidR="00C00665" w:rsidRDefault="00C00665" w:rsidP="00D124A3"/>
        </w:tc>
        <w:tc>
          <w:tcPr>
            <w:tcW w:w="1559" w:type="dxa"/>
          </w:tcPr>
          <w:p w14:paraId="5F53D850" w14:textId="77777777" w:rsidR="00C00665" w:rsidRDefault="00C00665" w:rsidP="00D124A3"/>
        </w:tc>
      </w:tr>
      <w:tr w:rsidR="00C00665" w14:paraId="7FE61321" w14:textId="77777777" w:rsidTr="00D124A3">
        <w:trPr>
          <w:trHeight w:val="2470"/>
        </w:trPr>
        <w:tc>
          <w:tcPr>
            <w:tcW w:w="1558" w:type="dxa"/>
            <w:vAlign w:val="center"/>
          </w:tcPr>
          <w:p w14:paraId="0EB252A4" w14:textId="77777777" w:rsidR="00C00665" w:rsidRDefault="00C00665" w:rsidP="00D124A3">
            <w:pPr>
              <w:jc w:val="center"/>
            </w:pPr>
            <w:r>
              <w:t>3’ Drop</w:t>
            </w:r>
          </w:p>
        </w:tc>
        <w:tc>
          <w:tcPr>
            <w:tcW w:w="1558" w:type="dxa"/>
          </w:tcPr>
          <w:p w14:paraId="6A19042A" w14:textId="77777777" w:rsidR="00C00665" w:rsidRDefault="00C00665" w:rsidP="00D124A3"/>
        </w:tc>
        <w:tc>
          <w:tcPr>
            <w:tcW w:w="1558" w:type="dxa"/>
          </w:tcPr>
          <w:p w14:paraId="5CC1AE00" w14:textId="77777777" w:rsidR="00C00665" w:rsidRDefault="00C00665" w:rsidP="00D124A3"/>
        </w:tc>
        <w:tc>
          <w:tcPr>
            <w:tcW w:w="1558" w:type="dxa"/>
          </w:tcPr>
          <w:p w14:paraId="0D3D21AD" w14:textId="77777777" w:rsidR="00C00665" w:rsidRDefault="00C00665" w:rsidP="00D124A3"/>
        </w:tc>
        <w:tc>
          <w:tcPr>
            <w:tcW w:w="1559" w:type="dxa"/>
          </w:tcPr>
          <w:p w14:paraId="7D419DFF" w14:textId="77777777" w:rsidR="00C00665" w:rsidRDefault="00C00665" w:rsidP="00D124A3"/>
        </w:tc>
        <w:tc>
          <w:tcPr>
            <w:tcW w:w="1559" w:type="dxa"/>
          </w:tcPr>
          <w:p w14:paraId="595729A9" w14:textId="77777777" w:rsidR="00C00665" w:rsidRDefault="00C00665" w:rsidP="00D124A3"/>
        </w:tc>
      </w:tr>
      <w:tr w:rsidR="00C00665" w14:paraId="26F8D138" w14:textId="77777777" w:rsidTr="00D124A3">
        <w:trPr>
          <w:trHeight w:val="2470"/>
        </w:trPr>
        <w:tc>
          <w:tcPr>
            <w:tcW w:w="1558" w:type="dxa"/>
            <w:vAlign w:val="center"/>
          </w:tcPr>
          <w:p w14:paraId="3878D7EB" w14:textId="77777777" w:rsidR="00C00665" w:rsidRDefault="00C00665" w:rsidP="00D124A3">
            <w:pPr>
              <w:jc w:val="center"/>
            </w:pPr>
            <w:r>
              <w:t>4’ Drop</w:t>
            </w:r>
          </w:p>
        </w:tc>
        <w:tc>
          <w:tcPr>
            <w:tcW w:w="1558" w:type="dxa"/>
          </w:tcPr>
          <w:p w14:paraId="0F0020D3" w14:textId="77777777" w:rsidR="00C00665" w:rsidRDefault="00C00665" w:rsidP="00D124A3"/>
        </w:tc>
        <w:tc>
          <w:tcPr>
            <w:tcW w:w="1558" w:type="dxa"/>
          </w:tcPr>
          <w:p w14:paraId="12F7F8F3" w14:textId="77777777" w:rsidR="00C00665" w:rsidRDefault="00C00665" w:rsidP="00D124A3"/>
        </w:tc>
        <w:tc>
          <w:tcPr>
            <w:tcW w:w="1558" w:type="dxa"/>
          </w:tcPr>
          <w:p w14:paraId="4E1641E4" w14:textId="77777777" w:rsidR="00C00665" w:rsidRDefault="00C00665" w:rsidP="00D124A3"/>
        </w:tc>
        <w:tc>
          <w:tcPr>
            <w:tcW w:w="1559" w:type="dxa"/>
          </w:tcPr>
          <w:p w14:paraId="46EAA9D6" w14:textId="77777777" w:rsidR="00C00665" w:rsidRDefault="00C00665" w:rsidP="00D124A3"/>
        </w:tc>
        <w:tc>
          <w:tcPr>
            <w:tcW w:w="1559" w:type="dxa"/>
          </w:tcPr>
          <w:p w14:paraId="338240B3" w14:textId="77777777" w:rsidR="00C00665" w:rsidRDefault="00C00665" w:rsidP="00D124A3"/>
        </w:tc>
      </w:tr>
    </w:tbl>
    <w:p w14:paraId="327F220B" w14:textId="77777777" w:rsidR="00C00665" w:rsidRDefault="00C00665" w:rsidP="00C00665">
      <w:pPr>
        <w:spacing w:line="240" w:lineRule="auto"/>
      </w:pPr>
      <w:r>
        <w:t>Directions: Use the following worksheet to record the result of drops from varying heights onto different types of personal safety equipment.</w:t>
      </w:r>
    </w:p>
    <w:p w14:paraId="6D41F3D2" w14:textId="77777777" w:rsidR="00186A20" w:rsidRPr="00564D97" w:rsidRDefault="00186A20" w:rsidP="00155AAE">
      <w:pPr>
        <w:spacing w:after="120" w:line="240" w:lineRule="auto"/>
        <w:rPr>
          <w:rFonts w:ascii="Times New Roman" w:hAnsi="Times New Roman"/>
          <w:sz w:val="24"/>
          <w:szCs w:val="24"/>
        </w:rPr>
      </w:pPr>
    </w:p>
    <w:p w14:paraId="23EF816E" w14:textId="77777777" w:rsidR="004F6038" w:rsidRDefault="004F6038" w:rsidP="004F6038"/>
    <w:p w14:paraId="36451C3F" w14:textId="77777777" w:rsidR="009074B2" w:rsidRDefault="009074B2"/>
    <w:sectPr w:rsidR="009074B2" w:rsidSect="00BA26DA">
      <w:headerReference w:type="default" r:id="rId13"/>
      <w:footerReference w:type="default" r:id="rId1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473FB07" w14:textId="77777777" w:rsidR="00DE43E8" w:rsidRDefault="00DE43E8">
      <w:pPr>
        <w:spacing w:after="0" w:line="240" w:lineRule="auto"/>
      </w:pPr>
      <w:r>
        <w:separator/>
      </w:r>
    </w:p>
  </w:endnote>
  <w:endnote w:type="continuationSeparator" w:id="0">
    <w:p w14:paraId="4520D176" w14:textId="77777777" w:rsidR="00DE43E8" w:rsidRDefault="00DE43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31BA0A" w14:textId="77777777" w:rsidR="002B2706" w:rsidRDefault="00361DC0" w:rsidP="006842D0">
    <w:pPr>
      <w:pStyle w:val="Footer"/>
      <w:jc w:val="center"/>
    </w:pPr>
    <w:r>
      <w:rPr>
        <w:noProof/>
      </w:rPr>
      <w:fldChar w:fldCharType="begin"/>
    </w:r>
    <w:r>
      <w:rPr>
        <w:noProof/>
      </w:rPr>
      <w:instrText xml:space="preserve"> PAGE   \* MERGEFORMAT </w:instrText>
    </w:r>
    <w:r>
      <w:rPr>
        <w:noProof/>
      </w:rPr>
      <w:fldChar w:fldCharType="separate"/>
    </w:r>
    <w:r>
      <w:rPr>
        <w:noProof/>
      </w:rPr>
      <w:t>1</w:t>
    </w:r>
    <w:r>
      <w:rPr>
        <w:noProof/>
      </w:rPr>
      <w:fldChar w:fldCharType="end"/>
    </w:r>
  </w:p>
  <w:p w14:paraId="19BAB706" w14:textId="77777777" w:rsidR="002B2706" w:rsidRDefault="00361DC0" w:rsidP="006842D0">
    <w:pPr>
      <w:pStyle w:val="Footer"/>
      <w:jc w:val="center"/>
    </w:pPr>
    <w:r>
      <w:t>Unit Title:</w:t>
    </w:r>
    <w:r w:rsidRPr="006842D0">
      <w:t xml:space="preserve"> </w:t>
    </w:r>
    <w:r>
      <w:t>Lesson number within Unit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AB21A87" w14:textId="77777777" w:rsidR="00DE43E8" w:rsidRDefault="00DE43E8">
      <w:pPr>
        <w:spacing w:after="0" w:line="240" w:lineRule="auto"/>
      </w:pPr>
      <w:r>
        <w:separator/>
      </w:r>
    </w:p>
  </w:footnote>
  <w:footnote w:type="continuationSeparator" w:id="0">
    <w:p w14:paraId="0AB18111" w14:textId="77777777" w:rsidR="00DE43E8" w:rsidRDefault="00DE43E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BDD7E4" w14:textId="77777777" w:rsidR="002B2706" w:rsidRPr="00B20129" w:rsidRDefault="00361DC0" w:rsidP="002B2706">
    <w:pPr>
      <w:pStyle w:val="Header"/>
      <w:jc w:val="right"/>
      <w:rPr>
        <w:rFonts w:ascii="Times New Roman" w:hAnsi="Times New Roman"/>
        <w:sz w:val="20"/>
        <w:szCs w:val="20"/>
      </w:rPr>
    </w:pPr>
    <w:r w:rsidRPr="00B20129">
      <w:rPr>
        <w:rFonts w:ascii="Times New Roman" w:hAnsi="Times New Roman"/>
        <w:sz w:val="20"/>
        <w:szCs w:val="20"/>
      </w:rPr>
      <w:t xml:space="preserve">Grade: </w:t>
    </w:r>
  </w:p>
  <w:p w14:paraId="08101E3F" w14:textId="77777777" w:rsidR="002B2706" w:rsidRPr="00B20129" w:rsidRDefault="00361DC0" w:rsidP="002B2706">
    <w:pPr>
      <w:pStyle w:val="Header"/>
      <w:jc w:val="right"/>
      <w:rPr>
        <w:rFonts w:ascii="Times New Roman" w:hAnsi="Times New Roman"/>
        <w:sz w:val="20"/>
        <w:szCs w:val="20"/>
      </w:rPr>
    </w:pPr>
    <w:r w:rsidRPr="00B20129">
      <w:rPr>
        <w:rFonts w:ascii="Times New Roman" w:hAnsi="Times New Roman"/>
        <w:sz w:val="20"/>
        <w:szCs w:val="20"/>
      </w:rPr>
      <w:t xml:space="preserve">Career Pathway: </w:t>
    </w:r>
  </w:p>
  <w:p w14:paraId="6D65173F" w14:textId="77777777" w:rsidR="002B2706" w:rsidRPr="00B20129" w:rsidRDefault="00361DC0" w:rsidP="002B2706">
    <w:pPr>
      <w:pStyle w:val="Header"/>
      <w:ind w:left="5310"/>
      <w:jc w:val="right"/>
      <w:rPr>
        <w:rFonts w:ascii="Times New Roman" w:hAnsi="Times New Roman"/>
        <w:sz w:val="20"/>
        <w:szCs w:val="20"/>
      </w:rPr>
    </w:pPr>
    <w:r w:rsidRPr="00B20129">
      <w:rPr>
        <w:rFonts w:ascii="Times New Roman" w:hAnsi="Times New Roman"/>
        <w:sz w:val="20"/>
        <w:szCs w:val="20"/>
      </w:rPr>
      <w:t xml:space="preserve">Performance Indicator: </w:t>
    </w:r>
  </w:p>
  <w:p w14:paraId="5A39CD36" w14:textId="77777777" w:rsidR="002B2706" w:rsidRPr="00B20129" w:rsidRDefault="00DE43E8" w:rsidP="002B2706">
    <w:pPr>
      <w:pStyle w:val="Header"/>
      <w:jc w:val="right"/>
      <w:rPr>
        <w:rFonts w:ascii="Times New Roman" w:hAnsi="Times New Roman"/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D524B0"/>
    <w:multiLevelType w:val="hybridMultilevel"/>
    <w:tmpl w:val="9A260F50"/>
    <w:lvl w:ilvl="0" w:tplc="7180D99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9665BF1"/>
    <w:multiLevelType w:val="multilevel"/>
    <w:tmpl w:val="582E4472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" w15:restartNumberingAfterBreak="0">
    <w:nsid w:val="46817798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" w15:restartNumberingAfterBreak="0">
    <w:nsid w:val="478B5B64"/>
    <w:multiLevelType w:val="hybridMultilevel"/>
    <w:tmpl w:val="C9F8B21A"/>
    <w:lvl w:ilvl="0" w:tplc="67D4A7F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1C422BD"/>
    <w:multiLevelType w:val="hybridMultilevel"/>
    <w:tmpl w:val="C600678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59E47C9"/>
    <w:multiLevelType w:val="hybridMultilevel"/>
    <w:tmpl w:val="8F02DBF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8A02F4D"/>
    <w:multiLevelType w:val="multilevel"/>
    <w:tmpl w:val="9B14E3CC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7" w15:restartNumberingAfterBreak="0">
    <w:nsid w:val="60FE3969"/>
    <w:multiLevelType w:val="hybridMultilevel"/>
    <w:tmpl w:val="5A782D3C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2662E43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9" w15:restartNumberingAfterBreak="0">
    <w:nsid w:val="7F0D63A0"/>
    <w:multiLevelType w:val="multilevel"/>
    <w:tmpl w:val="9F422FBA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num w:numId="1">
    <w:abstractNumId w:val="4"/>
  </w:num>
  <w:num w:numId="2">
    <w:abstractNumId w:val="0"/>
  </w:num>
  <w:num w:numId="3">
    <w:abstractNumId w:val="8"/>
  </w:num>
  <w:num w:numId="4">
    <w:abstractNumId w:val="2"/>
  </w:num>
  <w:num w:numId="5">
    <w:abstractNumId w:val="1"/>
  </w:num>
  <w:num w:numId="6">
    <w:abstractNumId w:val="6"/>
  </w:num>
  <w:num w:numId="7">
    <w:abstractNumId w:val="3"/>
  </w:num>
  <w:num w:numId="8">
    <w:abstractNumId w:val="9"/>
  </w:num>
  <w:num w:numId="9">
    <w:abstractNumId w:val="5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6038"/>
    <w:rsid w:val="000A27E8"/>
    <w:rsid w:val="000D4A74"/>
    <w:rsid w:val="001004A8"/>
    <w:rsid w:val="00145DD3"/>
    <w:rsid w:val="00155AAE"/>
    <w:rsid w:val="00167C90"/>
    <w:rsid w:val="00186A20"/>
    <w:rsid w:val="001C3F17"/>
    <w:rsid w:val="00361DC0"/>
    <w:rsid w:val="00372C52"/>
    <w:rsid w:val="003A0742"/>
    <w:rsid w:val="004E625D"/>
    <w:rsid w:val="004E683F"/>
    <w:rsid w:val="004F6038"/>
    <w:rsid w:val="004F7EA1"/>
    <w:rsid w:val="006C6428"/>
    <w:rsid w:val="006D16A9"/>
    <w:rsid w:val="00700064"/>
    <w:rsid w:val="007F3C08"/>
    <w:rsid w:val="008052DB"/>
    <w:rsid w:val="00853AAF"/>
    <w:rsid w:val="00876875"/>
    <w:rsid w:val="008D730B"/>
    <w:rsid w:val="009074B2"/>
    <w:rsid w:val="00923953"/>
    <w:rsid w:val="00947001"/>
    <w:rsid w:val="009C1D2A"/>
    <w:rsid w:val="00A77F0C"/>
    <w:rsid w:val="00A81CB8"/>
    <w:rsid w:val="00B223CC"/>
    <w:rsid w:val="00B27CD1"/>
    <w:rsid w:val="00B44427"/>
    <w:rsid w:val="00B515A5"/>
    <w:rsid w:val="00BA3A55"/>
    <w:rsid w:val="00C00665"/>
    <w:rsid w:val="00C22E6F"/>
    <w:rsid w:val="00C453EF"/>
    <w:rsid w:val="00C45712"/>
    <w:rsid w:val="00C6143A"/>
    <w:rsid w:val="00D5511F"/>
    <w:rsid w:val="00D76F1A"/>
    <w:rsid w:val="00DE43E8"/>
    <w:rsid w:val="00E27818"/>
    <w:rsid w:val="00EC1CEC"/>
    <w:rsid w:val="00F932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7F5530"/>
  <w15:chartTrackingRefBased/>
  <w15:docId w15:val="{A1B069A1-ACE0-4233-87EF-AD92D412E7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>
      <w:pPr>
        <w:spacing w:after="160" w:line="480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F6038"/>
    <w:pPr>
      <w:spacing w:after="200" w:line="276" w:lineRule="auto"/>
    </w:pPr>
    <w:rPr>
      <w:rFonts w:ascii="Calibri" w:eastAsia="Calibri" w:hAnsi="Calibr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F603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F6038"/>
    <w:rPr>
      <w:rFonts w:ascii="Calibri" w:eastAsia="Calibri" w:hAnsi="Calibri"/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4F603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F6038"/>
    <w:rPr>
      <w:rFonts w:ascii="Calibri" w:eastAsia="Calibri" w:hAnsi="Calibri"/>
      <w:sz w:val="22"/>
      <w:szCs w:val="22"/>
    </w:rPr>
  </w:style>
  <w:style w:type="paragraph" w:styleId="ListParagraph">
    <w:name w:val="List Paragraph"/>
    <w:basedOn w:val="Normal"/>
    <w:uiPriority w:val="34"/>
    <w:qFormat/>
    <w:rsid w:val="004F6038"/>
    <w:pPr>
      <w:ind w:left="720"/>
      <w:contextualSpacing/>
    </w:pPr>
  </w:style>
  <w:style w:type="character" w:styleId="Hyperlink">
    <w:name w:val="Hyperlink"/>
    <w:basedOn w:val="DefaultParagraphFont"/>
    <w:uiPriority w:val="99"/>
    <w:semiHidden/>
    <w:unhideWhenUsed/>
    <w:rsid w:val="004F6038"/>
    <w:rPr>
      <w:color w:val="0000FF"/>
      <w:u w:val="single"/>
    </w:rPr>
  </w:style>
  <w:style w:type="table" w:styleId="TableGrid">
    <w:name w:val="Table Grid"/>
    <w:basedOn w:val="TableNormal"/>
    <w:uiPriority w:val="39"/>
    <w:rsid w:val="00C0066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6wQKUDX7D94" TargetMode="External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hyperlink" Target="https://www.amazon.com/BEPHOLAN-Practice-Cosmetology-Mannequin-Eyelashes/dp/B075QGXWQW/ref=sr_1_6?keywords=mannequin+head&amp;qid=1561324098&amp;s=gateway&amp;sr=8-6" TargetMode="External"/><Relationship Id="rId12" Type="http://schemas.openxmlformats.org/officeDocument/2006/relationships/oleObject" Target="embeddings/oleObject1.bin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em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package" Target="embeddings/Microsoft_PowerPoint_Presentation.pptx"/><Relationship Id="rId4" Type="http://schemas.openxmlformats.org/officeDocument/2006/relationships/webSettings" Target="webSettings.xml"/><Relationship Id="rId9" Type="http://schemas.openxmlformats.org/officeDocument/2006/relationships/image" Target="media/image1.em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4</Pages>
  <Words>576</Words>
  <Characters>3287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Joshua Toft</dc:creator>
  <cp:keywords/>
  <dc:description/>
  <cp:lastModifiedBy>Joshua Toft</cp:lastModifiedBy>
  <cp:revision>41</cp:revision>
  <dcterms:created xsi:type="dcterms:W3CDTF">2019-06-16T02:54:00Z</dcterms:created>
  <dcterms:modified xsi:type="dcterms:W3CDTF">2019-06-23T22:47:00Z</dcterms:modified>
</cp:coreProperties>
</file>